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C25" w:rsidRPr="003426EC" w:rsidRDefault="002B4C25" w:rsidP="002B4C25">
      <w:pPr>
        <w:jc w:val="center"/>
        <w:rPr>
          <w:rFonts w:cs="B Nazanin"/>
          <w:bCs/>
          <w:color w:val="FF0000"/>
          <w:sz w:val="32"/>
          <w:szCs w:val="32"/>
          <w:rtl/>
        </w:rPr>
      </w:pPr>
      <w:r w:rsidRPr="003426EC">
        <w:rPr>
          <w:rFonts w:cs="B Nazanin" w:hint="cs"/>
          <w:bCs/>
          <w:color w:val="FF0000"/>
          <w:sz w:val="32"/>
          <w:szCs w:val="32"/>
          <w:rtl/>
        </w:rPr>
        <w:t>مدل سازی اگروهیدرولوژی</w:t>
      </w:r>
    </w:p>
    <w:p w:rsidR="002B4C25" w:rsidRPr="003426EC" w:rsidRDefault="002B4C25" w:rsidP="002B4C25">
      <w:pPr>
        <w:jc w:val="center"/>
        <w:rPr>
          <w:rFonts w:cs="B Nazanin"/>
          <w:bCs/>
          <w:color w:val="FF0000"/>
          <w:sz w:val="24"/>
          <w:szCs w:val="24"/>
          <w:rtl/>
        </w:rPr>
      </w:pPr>
      <w:r w:rsidRPr="003426EC">
        <w:rPr>
          <w:rFonts w:cs="B Nazanin" w:hint="cs"/>
          <w:bCs/>
          <w:color w:val="FF0000"/>
          <w:sz w:val="24"/>
          <w:szCs w:val="24"/>
          <w:rtl/>
        </w:rPr>
        <w:t>14 تا 16 بهمن ماه 96</w:t>
      </w:r>
    </w:p>
    <w:p w:rsidR="002B4C25" w:rsidRPr="002B4C25" w:rsidRDefault="002B4C25" w:rsidP="002B4C25">
      <w:pPr>
        <w:jc w:val="center"/>
        <w:rPr>
          <w:rFonts w:cs="B Nazanin"/>
          <w:bCs/>
          <w:sz w:val="24"/>
          <w:szCs w:val="24"/>
          <w:rtl/>
        </w:rPr>
      </w:pPr>
      <w:r w:rsidRPr="003426EC">
        <w:rPr>
          <w:rFonts w:cs="B Nazanin" w:hint="cs"/>
          <w:bCs/>
          <w:color w:val="FF0000"/>
          <w:sz w:val="24"/>
          <w:szCs w:val="24"/>
          <w:rtl/>
        </w:rPr>
        <w:t>رشت-دانشگاه گیلان</w:t>
      </w:r>
    </w:p>
    <w:p w:rsidR="002B4C25" w:rsidRDefault="00021D75" w:rsidP="002B4C25">
      <w:pPr>
        <w:jc w:val="both"/>
        <w:rPr>
          <w:rFonts w:cs="B Nazanin"/>
          <w:b/>
          <w:sz w:val="28"/>
          <w:szCs w:val="28"/>
          <w:rtl/>
        </w:rPr>
      </w:pPr>
      <w:r w:rsidRPr="00021D75">
        <w:rPr>
          <w:rFonts w:cs="B Nazanin"/>
          <w:b/>
          <w:sz w:val="28"/>
          <w:szCs w:val="28"/>
          <w:rtl/>
        </w:rPr>
        <w:t xml:space="preserve">گذر از بحران های آبی </w:t>
      </w:r>
      <w:r w:rsidRPr="00021D75">
        <w:rPr>
          <w:rFonts w:cs="B Nazanin" w:hint="cs"/>
          <w:b/>
          <w:sz w:val="28"/>
          <w:szCs w:val="28"/>
          <w:rtl/>
        </w:rPr>
        <w:t>ناشی از تغییر</w:t>
      </w:r>
      <w:r>
        <w:rPr>
          <w:rFonts w:cs="B Nazanin" w:hint="cs"/>
          <w:b/>
          <w:sz w:val="28"/>
          <w:szCs w:val="28"/>
          <w:rtl/>
        </w:rPr>
        <w:t xml:space="preserve">ات </w:t>
      </w:r>
      <w:r w:rsidRPr="00021D75">
        <w:rPr>
          <w:rFonts w:cs="B Nazanin" w:hint="cs"/>
          <w:b/>
          <w:sz w:val="28"/>
          <w:szCs w:val="28"/>
          <w:rtl/>
        </w:rPr>
        <w:t>اقلیم</w:t>
      </w:r>
      <w:r>
        <w:rPr>
          <w:rFonts w:cs="B Nazanin" w:hint="cs"/>
          <w:b/>
          <w:sz w:val="28"/>
          <w:szCs w:val="28"/>
          <w:rtl/>
        </w:rPr>
        <w:t>ی</w:t>
      </w:r>
      <w:r w:rsidRPr="00021D75">
        <w:rPr>
          <w:rFonts w:cs="B Nazanin" w:hint="cs"/>
          <w:b/>
          <w:sz w:val="28"/>
          <w:szCs w:val="28"/>
          <w:rtl/>
        </w:rPr>
        <w:t xml:space="preserve"> و خشکسالی</w:t>
      </w:r>
      <w:r w:rsidRPr="00021D75">
        <w:rPr>
          <w:rFonts w:cs="B Nazanin"/>
          <w:b/>
          <w:sz w:val="28"/>
          <w:szCs w:val="28"/>
          <w:rtl/>
        </w:rPr>
        <w:softHyphen/>
      </w:r>
      <w:r w:rsidRPr="00021D75">
        <w:rPr>
          <w:rFonts w:cs="B Nazanin" w:hint="cs"/>
          <w:b/>
          <w:sz w:val="28"/>
          <w:szCs w:val="28"/>
          <w:rtl/>
        </w:rPr>
        <w:t>های پیاپی،</w:t>
      </w:r>
      <w:r>
        <w:rPr>
          <w:rFonts w:cs="B Nazanin" w:hint="cs"/>
          <w:b/>
          <w:sz w:val="28"/>
          <w:szCs w:val="28"/>
          <w:rtl/>
        </w:rPr>
        <w:t>نیازمند</w:t>
      </w:r>
      <w:r w:rsidRPr="00021D75">
        <w:rPr>
          <w:rFonts w:cs="B Nazanin" w:hint="cs"/>
          <w:b/>
          <w:sz w:val="28"/>
          <w:szCs w:val="28"/>
          <w:rtl/>
        </w:rPr>
        <w:t xml:space="preserve"> برنامه</w:t>
      </w:r>
      <w:r w:rsidRPr="00021D75">
        <w:rPr>
          <w:rFonts w:cs="B Nazanin"/>
          <w:b/>
          <w:sz w:val="28"/>
          <w:szCs w:val="28"/>
          <w:rtl/>
        </w:rPr>
        <w:softHyphen/>
      </w:r>
      <w:r w:rsidRPr="00021D75">
        <w:rPr>
          <w:rFonts w:cs="B Nazanin" w:hint="cs"/>
          <w:b/>
          <w:sz w:val="28"/>
          <w:szCs w:val="28"/>
          <w:rtl/>
        </w:rPr>
        <w:t>ریزی صحیح منابع آب</w:t>
      </w:r>
      <w:r>
        <w:rPr>
          <w:rFonts w:cs="B Nazanin" w:hint="cs"/>
          <w:b/>
          <w:sz w:val="28"/>
          <w:szCs w:val="28"/>
          <w:rtl/>
        </w:rPr>
        <w:t>،</w:t>
      </w:r>
      <w:r w:rsidRPr="00021D75">
        <w:rPr>
          <w:rFonts w:cs="B Nazanin"/>
          <w:b/>
          <w:sz w:val="28"/>
          <w:szCs w:val="28"/>
          <w:rtl/>
        </w:rPr>
        <w:t xml:space="preserve"> اصلاح الگوی مصرف در بخش کشاورزیو اعمال روش</w:t>
      </w:r>
      <w:r w:rsidRPr="00021D75">
        <w:rPr>
          <w:rFonts w:cs="B Nazanin"/>
          <w:b/>
          <w:sz w:val="28"/>
          <w:szCs w:val="28"/>
          <w:rtl/>
        </w:rPr>
        <w:softHyphen/>
        <w:t xml:space="preserve">های مدیریتی در بهره برداری بهینه از منابع آبی موجود </w:t>
      </w:r>
      <w:r w:rsidRPr="00021D75">
        <w:rPr>
          <w:rFonts w:cs="B Nazanin" w:hint="cs"/>
          <w:b/>
          <w:sz w:val="28"/>
          <w:szCs w:val="28"/>
          <w:rtl/>
        </w:rPr>
        <w:t>می</w:t>
      </w:r>
      <w:r w:rsidRPr="00021D75">
        <w:rPr>
          <w:rFonts w:cs="B Nazanin"/>
          <w:b/>
          <w:sz w:val="28"/>
          <w:szCs w:val="28"/>
          <w:rtl/>
        </w:rPr>
        <w:softHyphen/>
      </w:r>
      <w:r w:rsidRPr="00021D75">
        <w:rPr>
          <w:rFonts w:cs="B Nazanin" w:hint="cs"/>
          <w:b/>
          <w:sz w:val="28"/>
          <w:szCs w:val="28"/>
          <w:rtl/>
        </w:rPr>
        <w:t xml:space="preserve">باشد. </w:t>
      </w:r>
      <w:r w:rsidR="002B4C25">
        <w:rPr>
          <w:rFonts w:cs="B Nazanin" w:hint="cs"/>
          <w:b/>
          <w:sz w:val="28"/>
          <w:szCs w:val="28"/>
          <w:rtl/>
        </w:rPr>
        <w:t>برنامه</w:t>
      </w:r>
      <w:r w:rsidR="002B4C25">
        <w:rPr>
          <w:rFonts w:cs="B Nazanin"/>
          <w:b/>
          <w:sz w:val="28"/>
          <w:szCs w:val="28"/>
          <w:rtl/>
        </w:rPr>
        <w:softHyphen/>
      </w:r>
      <w:r>
        <w:rPr>
          <w:rFonts w:cs="B Nazanin" w:hint="cs"/>
          <w:b/>
          <w:sz w:val="28"/>
          <w:szCs w:val="28"/>
          <w:rtl/>
        </w:rPr>
        <w:t xml:space="preserve">ریزی </w:t>
      </w:r>
      <w:r w:rsidR="005A25A3">
        <w:rPr>
          <w:rFonts w:cs="B Nazanin" w:hint="cs"/>
          <w:b/>
          <w:sz w:val="28"/>
          <w:szCs w:val="28"/>
          <w:rtl/>
        </w:rPr>
        <w:t xml:space="preserve">مطلوب </w:t>
      </w:r>
      <w:r>
        <w:rPr>
          <w:rFonts w:cs="B Nazanin" w:hint="cs"/>
          <w:b/>
          <w:sz w:val="28"/>
          <w:szCs w:val="28"/>
          <w:rtl/>
        </w:rPr>
        <w:t xml:space="preserve">منابع آب نیز </w:t>
      </w:r>
      <w:r w:rsidRPr="00021D75">
        <w:rPr>
          <w:rFonts w:cs="B Nazanin" w:hint="cs"/>
          <w:b/>
          <w:sz w:val="28"/>
          <w:szCs w:val="28"/>
          <w:rtl/>
        </w:rPr>
        <w:t>نیازمند شناخت رابطه آب، خاک، گیاه و اتمسفر است که در قالب مدل</w:t>
      </w:r>
      <w:r w:rsidRPr="00021D75">
        <w:rPr>
          <w:rFonts w:cs="B Nazanin"/>
          <w:b/>
          <w:sz w:val="28"/>
          <w:szCs w:val="28"/>
          <w:rtl/>
        </w:rPr>
        <w:softHyphen/>
      </w:r>
      <w:r w:rsidRPr="00021D75">
        <w:rPr>
          <w:rFonts w:cs="B Nazanin" w:hint="cs"/>
          <w:b/>
          <w:sz w:val="28"/>
          <w:szCs w:val="28"/>
          <w:rtl/>
        </w:rPr>
        <w:t>سازی اگروهیدرولوژیکی مطرح می</w:t>
      </w:r>
      <w:r w:rsidRPr="00021D75">
        <w:rPr>
          <w:rFonts w:cs="B Nazanin"/>
          <w:b/>
          <w:sz w:val="28"/>
          <w:szCs w:val="28"/>
          <w:rtl/>
        </w:rPr>
        <w:softHyphen/>
      </w:r>
      <w:r w:rsidRPr="00021D75">
        <w:rPr>
          <w:rFonts w:cs="B Nazanin" w:hint="cs"/>
          <w:b/>
          <w:sz w:val="28"/>
          <w:szCs w:val="28"/>
          <w:rtl/>
        </w:rPr>
        <w:t>گردد.در این راستا بهره بردار</w:t>
      </w:r>
      <w:r>
        <w:rPr>
          <w:rFonts w:cs="B Nazanin" w:hint="cs"/>
          <w:b/>
          <w:sz w:val="28"/>
          <w:szCs w:val="28"/>
          <w:rtl/>
        </w:rPr>
        <w:t xml:space="preserve">ی از ظرفیت های علمی بین المللی، </w:t>
      </w:r>
      <w:r w:rsidR="005A25A3" w:rsidRPr="00021D75">
        <w:rPr>
          <w:rFonts w:cs="B Nazanin" w:hint="cs"/>
          <w:b/>
          <w:sz w:val="28"/>
          <w:szCs w:val="28"/>
          <w:rtl/>
        </w:rPr>
        <w:t xml:space="preserve">تجارب علمی </w:t>
      </w:r>
      <w:r w:rsidR="005A25A3">
        <w:rPr>
          <w:rFonts w:cs="B Nazanin" w:hint="cs"/>
          <w:b/>
          <w:sz w:val="28"/>
          <w:szCs w:val="28"/>
          <w:rtl/>
        </w:rPr>
        <w:t>دانشگاه</w:t>
      </w:r>
      <w:r w:rsidR="005A25A3">
        <w:rPr>
          <w:rFonts w:cs="Times New Roman" w:hint="cs"/>
          <w:b/>
          <w:sz w:val="28"/>
          <w:szCs w:val="28"/>
          <w:rtl/>
        </w:rPr>
        <w:softHyphen/>
      </w:r>
      <w:r w:rsidRPr="00021D75">
        <w:rPr>
          <w:rFonts w:cs="B Nazanin" w:hint="cs"/>
          <w:b/>
          <w:sz w:val="28"/>
          <w:szCs w:val="28"/>
          <w:rtl/>
        </w:rPr>
        <w:t xml:space="preserve">های کشور و </w:t>
      </w:r>
      <w:r>
        <w:rPr>
          <w:rFonts w:cs="B Nazanin" w:hint="cs"/>
          <w:b/>
          <w:sz w:val="28"/>
          <w:szCs w:val="28"/>
          <w:rtl/>
        </w:rPr>
        <w:t xml:space="preserve">دستگاه های پژوهشی و اجرایی </w:t>
      </w:r>
      <w:r w:rsidR="002B4C25">
        <w:rPr>
          <w:rFonts w:cs="B Nazanin" w:hint="cs"/>
          <w:b/>
          <w:sz w:val="28"/>
          <w:szCs w:val="28"/>
          <w:rtl/>
        </w:rPr>
        <w:t>به منظور</w:t>
      </w:r>
      <w:r>
        <w:rPr>
          <w:rFonts w:cs="B Nazanin" w:hint="cs"/>
          <w:b/>
          <w:sz w:val="28"/>
          <w:szCs w:val="28"/>
          <w:rtl/>
        </w:rPr>
        <w:t xml:space="preserve"> رسیدن به هدف </w:t>
      </w:r>
      <w:r w:rsidR="005A25A3">
        <w:rPr>
          <w:rFonts w:cs="B Nazanin" w:hint="cs"/>
          <w:b/>
          <w:sz w:val="28"/>
          <w:szCs w:val="28"/>
          <w:rtl/>
        </w:rPr>
        <w:t>برنامه</w:t>
      </w:r>
      <w:r w:rsidR="005A25A3">
        <w:rPr>
          <w:rFonts w:cs="B Nazanin"/>
          <w:b/>
          <w:sz w:val="28"/>
          <w:szCs w:val="28"/>
          <w:rtl/>
        </w:rPr>
        <w:softHyphen/>
      </w:r>
      <w:r w:rsidR="005A25A3">
        <w:rPr>
          <w:rFonts w:cs="B Nazanin" w:hint="cs"/>
          <w:b/>
          <w:sz w:val="28"/>
          <w:szCs w:val="28"/>
          <w:rtl/>
        </w:rPr>
        <w:softHyphen/>
      </w:r>
      <w:r w:rsidRPr="00021D75">
        <w:rPr>
          <w:rFonts w:cs="B Nazanin" w:hint="cs"/>
          <w:b/>
          <w:sz w:val="28"/>
          <w:szCs w:val="28"/>
          <w:rtl/>
        </w:rPr>
        <w:t xml:space="preserve">ریزی </w:t>
      </w:r>
      <w:r w:rsidR="005A25A3">
        <w:rPr>
          <w:rFonts w:cs="B Nazanin" w:hint="cs"/>
          <w:b/>
          <w:sz w:val="28"/>
          <w:szCs w:val="28"/>
          <w:rtl/>
        </w:rPr>
        <w:t xml:space="preserve">صحیح </w:t>
      </w:r>
      <w:r w:rsidRPr="00021D75">
        <w:rPr>
          <w:rFonts w:cs="B Nazanin" w:hint="cs"/>
          <w:b/>
          <w:sz w:val="28"/>
          <w:szCs w:val="28"/>
          <w:rtl/>
        </w:rPr>
        <w:t xml:space="preserve">و  مدیریت </w:t>
      </w:r>
      <w:r>
        <w:rPr>
          <w:rFonts w:cs="B Nazanin" w:hint="cs"/>
          <w:b/>
          <w:sz w:val="28"/>
          <w:szCs w:val="28"/>
          <w:rtl/>
        </w:rPr>
        <w:t xml:space="preserve">مطلوب </w:t>
      </w:r>
      <w:r w:rsidRPr="00021D75">
        <w:rPr>
          <w:rFonts w:cs="B Nazanin" w:hint="cs"/>
          <w:b/>
          <w:sz w:val="28"/>
          <w:szCs w:val="28"/>
          <w:rtl/>
        </w:rPr>
        <w:t xml:space="preserve">عرضه و تقاضای آب در سطح کشور ضروری </w:t>
      </w:r>
      <w:r>
        <w:rPr>
          <w:rFonts w:cs="B Nazanin" w:hint="cs"/>
          <w:b/>
          <w:sz w:val="28"/>
          <w:szCs w:val="28"/>
          <w:rtl/>
        </w:rPr>
        <w:t>است</w:t>
      </w:r>
      <w:r w:rsidRPr="00021D75">
        <w:rPr>
          <w:rFonts w:cs="B Nazanin" w:hint="cs"/>
          <w:b/>
          <w:sz w:val="28"/>
          <w:szCs w:val="28"/>
          <w:rtl/>
        </w:rPr>
        <w:t xml:space="preserve">. </w:t>
      </w:r>
    </w:p>
    <w:p w:rsidR="00882789" w:rsidRPr="002B4C25" w:rsidRDefault="002B4C25" w:rsidP="004840B1">
      <w:pPr>
        <w:jc w:val="both"/>
        <w:rPr>
          <w:rFonts w:cs="B Nazanin"/>
          <w:b/>
          <w:sz w:val="28"/>
          <w:szCs w:val="28"/>
          <w:rtl/>
        </w:rPr>
      </w:pPr>
      <w:r>
        <w:rPr>
          <w:rFonts w:cs="B Nazanin" w:hint="cs"/>
          <w:b/>
          <w:sz w:val="28"/>
          <w:szCs w:val="28"/>
          <w:rtl/>
        </w:rPr>
        <w:t xml:space="preserve">در این راستا، دانشگاه گیلان اقدام به برگزاری </w:t>
      </w:r>
      <w:r w:rsidR="00882789" w:rsidRPr="00882789">
        <w:rPr>
          <w:rFonts w:cs="B Nazanin" w:hint="cs"/>
          <w:b/>
          <w:sz w:val="28"/>
          <w:szCs w:val="28"/>
          <w:rtl/>
        </w:rPr>
        <w:t>اولین دوره آموزشی بین المللی با عنوان</w:t>
      </w:r>
      <w:r w:rsidR="00021D75">
        <w:rPr>
          <w:rFonts w:cs="Times New Roman" w:hint="cs"/>
          <w:b/>
          <w:sz w:val="28"/>
          <w:szCs w:val="28"/>
          <w:rtl/>
        </w:rPr>
        <w:t>"</w:t>
      </w:r>
      <w:r w:rsidR="00882789" w:rsidRPr="00882789">
        <w:rPr>
          <w:rFonts w:cs="B Nazanin" w:hint="cs"/>
          <w:b/>
          <w:sz w:val="28"/>
          <w:szCs w:val="28"/>
          <w:rtl/>
        </w:rPr>
        <w:t xml:space="preserve"> مدل سازی اگروهیدرولوژی</w:t>
      </w:r>
      <w:r w:rsidR="00021D75">
        <w:rPr>
          <w:rFonts w:cs="Times New Roman" w:hint="cs"/>
          <w:b/>
          <w:sz w:val="28"/>
          <w:szCs w:val="28"/>
          <w:rtl/>
        </w:rPr>
        <w:t>"</w:t>
      </w:r>
      <w:r w:rsidR="00882789" w:rsidRPr="00882789">
        <w:rPr>
          <w:rFonts w:cs="B Nazanin" w:hint="cs"/>
          <w:b/>
          <w:sz w:val="28"/>
          <w:szCs w:val="28"/>
          <w:rtl/>
        </w:rPr>
        <w:t xml:space="preserve"> با </w:t>
      </w:r>
      <w:r w:rsidR="00882789">
        <w:rPr>
          <w:rFonts w:cs="B Nazanin" w:hint="cs"/>
          <w:b/>
          <w:sz w:val="28"/>
          <w:szCs w:val="28"/>
          <w:rtl/>
        </w:rPr>
        <w:t xml:space="preserve">مشارکت دانشگاه های </w:t>
      </w:r>
      <w:r w:rsidR="00882789" w:rsidRPr="00882789">
        <w:rPr>
          <w:rFonts w:cs="B Nazanin" w:hint="cs"/>
          <w:b/>
          <w:sz w:val="28"/>
          <w:szCs w:val="28"/>
          <w:rtl/>
        </w:rPr>
        <w:t xml:space="preserve">واگنینگن هلند و دانشگاه سائوپائولوی برزیل </w:t>
      </w:r>
      <w:r w:rsidR="00021D75">
        <w:rPr>
          <w:rFonts w:cs="B Nazanin" w:hint="cs"/>
          <w:b/>
          <w:sz w:val="28"/>
          <w:szCs w:val="28"/>
          <w:rtl/>
        </w:rPr>
        <w:t xml:space="preserve">و با همکاری موسسه </w:t>
      </w:r>
      <w:r>
        <w:rPr>
          <w:rFonts w:cs="B Nazanin" w:hint="cs"/>
          <w:b/>
          <w:sz w:val="28"/>
          <w:szCs w:val="28"/>
          <w:rtl/>
        </w:rPr>
        <w:t xml:space="preserve">پژوهشی </w:t>
      </w:r>
      <w:r w:rsidR="00021D75">
        <w:rPr>
          <w:rFonts w:cs="B Nazanin" w:hint="cs"/>
          <w:b/>
          <w:sz w:val="28"/>
          <w:szCs w:val="28"/>
          <w:rtl/>
        </w:rPr>
        <w:t>تحقیقات خاک و آب و موسسه پژوهش های برنامه ریزی و اقتصاد کشاورزی در تاریخ 14 الی 16 بهمن 1396</w:t>
      </w:r>
      <w:r w:rsidR="004840B1">
        <w:rPr>
          <w:rFonts w:cs="B Nazanin" w:hint="cs"/>
          <w:b/>
          <w:sz w:val="28"/>
          <w:szCs w:val="28"/>
          <w:rtl/>
        </w:rPr>
        <w:t xml:space="preserve"> نموده است</w:t>
      </w:r>
      <w:r w:rsidR="00021D75">
        <w:rPr>
          <w:rFonts w:cs="B Nazanin" w:hint="cs"/>
          <w:b/>
          <w:sz w:val="28"/>
          <w:szCs w:val="28"/>
          <w:rtl/>
        </w:rPr>
        <w:t xml:space="preserve">. </w:t>
      </w:r>
    </w:p>
    <w:p w:rsidR="00882789" w:rsidRPr="00882789" w:rsidRDefault="00882789" w:rsidP="00882789">
      <w:pPr>
        <w:jc w:val="both"/>
        <w:rPr>
          <w:rFonts w:cs="B Nazanin"/>
          <w:b/>
          <w:sz w:val="28"/>
          <w:szCs w:val="28"/>
          <w:rtl/>
        </w:rPr>
      </w:pPr>
      <w:r w:rsidRPr="00882789">
        <w:rPr>
          <w:rFonts w:cs="B Nazanin" w:hint="cs"/>
          <w:b/>
          <w:sz w:val="28"/>
          <w:szCs w:val="28"/>
          <w:rtl/>
        </w:rPr>
        <w:t xml:space="preserve">عمده محور های این دوره آموزشی عبارتند از: </w:t>
      </w:r>
    </w:p>
    <w:p w:rsidR="00882789" w:rsidRPr="004840B1" w:rsidRDefault="00882789" w:rsidP="004840B1">
      <w:pPr>
        <w:pStyle w:val="ListParagraph"/>
        <w:numPr>
          <w:ilvl w:val="0"/>
          <w:numId w:val="1"/>
        </w:numPr>
        <w:jc w:val="both"/>
        <w:rPr>
          <w:rFonts w:cs="B Nazanin"/>
          <w:b/>
          <w:sz w:val="28"/>
          <w:szCs w:val="28"/>
          <w:rtl/>
        </w:rPr>
      </w:pPr>
      <w:r w:rsidRPr="004840B1">
        <w:rPr>
          <w:rFonts w:cs="B Nazanin" w:hint="cs"/>
          <w:b/>
          <w:sz w:val="28"/>
          <w:szCs w:val="28"/>
          <w:rtl/>
        </w:rPr>
        <w:t>مدل سازی جربان آب خاک در منطقه اشباع و غیر اشباع</w:t>
      </w:r>
    </w:p>
    <w:p w:rsidR="00882789" w:rsidRPr="004840B1" w:rsidRDefault="00882789" w:rsidP="004840B1">
      <w:pPr>
        <w:pStyle w:val="ListParagraph"/>
        <w:numPr>
          <w:ilvl w:val="0"/>
          <w:numId w:val="1"/>
        </w:numPr>
        <w:jc w:val="both"/>
        <w:rPr>
          <w:rFonts w:cs="B Nazanin"/>
          <w:b/>
          <w:sz w:val="28"/>
          <w:szCs w:val="28"/>
          <w:rtl/>
        </w:rPr>
      </w:pPr>
      <w:r w:rsidRPr="004840B1">
        <w:rPr>
          <w:rFonts w:cs="B Nazanin" w:hint="cs"/>
          <w:b/>
          <w:sz w:val="28"/>
          <w:szCs w:val="28"/>
          <w:rtl/>
        </w:rPr>
        <w:t xml:space="preserve">مدل سازی رشد محصول </w:t>
      </w:r>
    </w:p>
    <w:p w:rsidR="00882789" w:rsidRPr="004840B1" w:rsidRDefault="00882789" w:rsidP="004840B1">
      <w:pPr>
        <w:pStyle w:val="ListParagraph"/>
        <w:numPr>
          <w:ilvl w:val="0"/>
          <w:numId w:val="1"/>
        </w:numPr>
        <w:jc w:val="both"/>
        <w:rPr>
          <w:rFonts w:cs="B Nazanin"/>
          <w:b/>
          <w:sz w:val="28"/>
          <w:szCs w:val="28"/>
          <w:rtl/>
        </w:rPr>
      </w:pPr>
      <w:r w:rsidRPr="004840B1">
        <w:rPr>
          <w:rFonts w:cs="B Nazanin" w:hint="cs"/>
          <w:b/>
          <w:sz w:val="28"/>
          <w:szCs w:val="28"/>
          <w:rtl/>
        </w:rPr>
        <w:t>مدل سازی انتقال املاح در خاک</w:t>
      </w:r>
    </w:p>
    <w:p w:rsidR="00882789" w:rsidRPr="004840B1" w:rsidRDefault="00882789" w:rsidP="004840B1">
      <w:pPr>
        <w:pStyle w:val="ListParagraph"/>
        <w:numPr>
          <w:ilvl w:val="0"/>
          <w:numId w:val="1"/>
        </w:numPr>
        <w:jc w:val="both"/>
        <w:rPr>
          <w:rFonts w:cs="B Nazanin"/>
          <w:b/>
          <w:sz w:val="28"/>
          <w:szCs w:val="28"/>
          <w:rtl/>
        </w:rPr>
      </w:pPr>
      <w:r w:rsidRPr="004840B1">
        <w:rPr>
          <w:rFonts w:cs="B Nazanin" w:hint="cs"/>
          <w:b/>
          <w:sz w:val="28"/>
          <w:szCs w:val="28"/>
          <w:rtl/>
        </w:rPr>
        <w:t>برنامه ریزی آبیاری</w:t>
      </w:r>
      <w:r w:rsidR="00021D75" w:rsidRPr="004840B1">
        <w:rPr>
          <w:rFonts w:cs="B Nazanin" w:hint="cs"/>
          <w:b/>
          <w:sz w:val="28"/>
          <w:szCs w:val="28"/>
          <w:rtl/>
        </w:rPr>
        <w:t xml:space="preserve"> و مدل سازی اثر</w:t>
      </w:r>
      <w:r w:rsidRPr="004840B1">
        <w:rPr>
          <w:rFonts w:cs="B Nazanin" w:hint="cs"/>
          <w:b/>
          <w:sz w:val="28"/>
          <w:szCs w:val="28"/>
          <w:rtl/>
        </w:rPr>
        <w:t xml:space="preserve"> زهکشی</w:t>
      </w:r>
      <w:r w:rsidR="00021D75" w:rsidRPr="004840B1">
        <w:rPr>
          <w:rFonts w:cs="B Nazanin" w:hint="cs"/>
          <w:b/>
          <w:sz w:val="28"/>
          <w:szCs w:val="28"/>
          <w:rtl/>
        </w:rPr>
        <w:t xml:space="preserve"> بر سطح آب زیرسطحی</w:t>
      </w:r>
    </w:p>
    <w:p w:rsidR="00882789" w:rsidRPr="004840B1" w:rsidRDefault="00882789" w:rsidP="004840B1">
      <w:pPr>
        <w:pStyle w:val="ListParagraph"/>
        <w:numPr>
          <w:ilvl w:val="0"/>
          <w:numId w:val="1"/>
        </w:numPr>
        <w:jc w:val="both"/>
        <w:rPr>
          <w:rFonts w:cs="B Nazanin"/>
          <w:b/>
          <w:sz w:val="28"/>
          <w:szCs w:val="28"/>
          <w:rtl/>
        </w:rPr>
      </w:pPr>
      <w:r w:rsidRPr="004840B1">
        <w:rPr>
          <w:rFonts w:cs="B Nazanin" w:hint="cs"/>
          <w:b/>
          <w:sz w:val="28"/>
          <w:szCs w:val="28"/>
          <w:rtl/>
        </w:rPr>
        <w:t>ارزیابی کارایی مصرف آب</w:t>
      </w:r>
    </w:p>
    <w:p w:rsidR="00021D75" w:rsidRDefault="00021D75" w:rsidP="00882789">
      <w:pPr>
        <w:jc w:val="both"/>
        <w:rPr>
          <w:rFonts w:cs="B Nazanin"/>
          <w:b/>
          <w:sz w:val="28"/>
          <w:szCs w:val="28"/>
          <w:rtl/>
        </w:rPr>
      </w:pPr>
      <w:r>
        <w:rPr>
          <w:rFonts w:cs="B Nazanin" w:hint="cs"/>
          <w:b/>
          <w:sz w:val="28"/>
          <w:szCs w:val="28"/>
          <w:rtl/>
        </w:rPr>
        <w:t xml:space="preserve">اساتید </w:t>
      </w:r>
      <w:r w:rsidR="005A25A3">
        <w:rPr>
          <w:rFonts w:cs="B Nazanin" w:hint="cs"/>
          <w:b/>
          <w:sz w:val="28"/>
          <w:szCs w:val="28"/>
          <w:rtl/>
        </w:rPr>
        <w:t>مدعو خارجی در این دوره آموزشی عبارتند از:</w:t>
      </w:r>
    </w:p>
    <w:p w:rsidR="005A25A3" w:rsidRDefault="005A25A3" w:rsidP="00882789">
      <w:pPr>
        <w:jc w:val="both"/>
        <w:rPr>
          <w:rFonts w:cs="B Nazanin"/>
          <w:b/>
          <w:sz w:val="28"/>
          <w:szCs w:val="28"/>
          <w:rtl/>
        </w:rPr>
      </w:pPr>
      <w:r>
        <w:rPr>
          <w:rFonts w:cs="B Nazanin" w:hint="cs"/>
          <w:b/>
          <w:sz w:val="28"/>
          <w:szCs w:val="28"/>
          <w:rtl/>
        </w:rPr>
        <w:t xml:space="preserve">پروفسور ون دام استاد دپارتمان محیط زیست دانشگاه واگنینگن </w:t>
      </w:r>
      <w:r w:rsidR="002B4C25">
        <w:rPr>
          <w:rFonts w:cs="B Nazanin" w:hint="cs"/>
          <w:b/>
          <w:sz w:val="28"/>
          <w:szCs w:val="28"/>
          <w:rtl/>
        </w:rPr>
        <w:t xml:space="preserve">در کشور </w:t>
      </w:r>
      <w:r>
        <w:rPr>
          <w:rFonts w:cs="B Nazanin" w:hint="cs"/>
          <w:b/>
          <w:sz w:val="28"/>
          <w:szCs w:val="28"/>
          <w:rtl/>
        </w:rPr>
        <w:t xml:space="preserve">هلند با بیش از 25 سال تجربه علمی در زمینه مدل سازی جریان آب خاک، انتقال املاح، انتقال گرما و جریان به هم پیوست آب، خاک، اتمسفر و گیاه می باشند و </w:t>
      </w:r>
      <w:r w:rsidR="004840B1">
        <w:rPr>
          <w:rFonts w:cs="B Nazanin" w:hint="cs"/>
          <w:b/>
          <w:sz w:val="28"/>
          <w:szCs w:val="28"/>
          <w:rtl/>
        </w:rPr>
        <w:t>با تالیف</w:t>
      </w:r>
      <w:r>
        <w:rPr>
          <w:rFonts w:cs="B Nazanin" w:hint="cs"/>
          <w:b/>
          <w:sz w:val="28"/>
          <w:szCs w:val="28"/>
          <w:rtl/>
        </w:rPr>
        <w:t xml:space="preserve"> بیش از 75 مقاله علمی و پژوهشی در نشریه های معتبر بین المللی</w:t>
      </w:r>
      <w:r w:rsidR="004840B1">
        <w:rPr>
          <w:rFonts w:cs="B Nazanin" w:hint="cs"/>
          <w:b/>
          <w:sz w:val="28"/>
          <w:szCs w:val="28"/>
          <w:rtl/>
        </w:rPr>
        <w:t xml:space="preserve"> به عنوان یکی از برجسته ترین اساتیددر زمینه مدل سازی آب، خاک، اتمسفر و گیاه در سطح دنیا شناخته شده اند</w:t>
      </w:r>
      <w:r>
        <w:rPr>
          <w:rFonts w:cs="B Nazanin" w:hint="cs"/>
          <w:b/>
          <w:sz w:val="28"/>
          <w:szCs w:val="28"/>
          <w:rtl/>
        </w:rPr>
        <w:t xml:space="preserve">. </w:t>
      </w:r>
    </w:p>
    <w:p w:rsidR="005A25A3" w:rsidRPr="00882789" w:rsidRDefault="005A25A3" w:rsidP="002B4C25">
      <w:pPr>
        <w:jc w:val="both"/>
        <w:rPr>
          <w:rFonts w:cs="B Nazanin"/>
          <w:b/>
          <w:sz w:val="28"/>
          <w:szCs w:val="28"/>
          <w:rtl/>
        </w:rPr>
      </w:pPr>
      <w:r>
        <w:rPr>
          <w:rFonts w:cs="B Nazanin" w:hint="cs"/>
          <w:b/>
          <w:sz w:val="28"/>
          <w:szCs w:val="28"/>
          <w:rtl/>
        </w:rPr>
        <w:lastRenderedPageBreak/>
        <w:t>پروفسور ون لی</w:t>
      </w:r>
      <w:r w:rsidR="002B4C25">
        <w:rPr>
          <w:rFonts w:cs="B Nazanin" w:hint="cs"/>
          <w:b/>
          <w:sz w:val="28"/>
          <w:szCs w:val="28"/>
          <w:rtl/>
        </w:rPr>
        <w:t>ی</w:t>
      </w:r>
      <w:r>
        <w:rPr>
          <w:rFonts w:cs="B Nazanin" w:hint="cs"/>
          <w:b/>
          <w:sz w:val="28"/>
          <w:szCs w:val="28"/>
          <w:rtl/>
        </w:rPr>
        <w:t xml:space="preserve">ر </w:t>
      </w:r>
      <w:r w:rsidR="002B4C25">
        <w:rPr>
          <w:rFonts w:cs="B Nazanin" w:hint="cs"/>
          <w:b/>
          <w:sz w:val="28"/>
          <w:szCs w:val="28"/>
          <w:rtl/>
        </w:rPr>
        <w:t xml:space="preserve">استاد تمام دانشگاه سائوپائولو در کشور برزیل، سر دبیر نشریه </w:t>
      </w:r>
      <w:proofErr w:type="spellStart"/>
      <w:r w:rsidR="002B4C25">
        <w:rPr>
          <w:rFonts w:cs="B Nazanin"/>
          <w:b/>
          <w:sz w:val="28"/>
          <w:szCs w:val="28"/>
        </w:rPr>
        <w:t>Vodose</w:t>
      </w:r>
      <w:proofErr w:type="spellEnd"/>
      <w:r w:rsidR="002B4C25">
        <w:rPr>
          <w:rFonts w:cs="B Nazanin"/>
          <w:b/>
          <w:sz w:val="28"/>
          <w:szCs w:val="28"/>
        </w:rPr>
        <w:t xml:space="preserve"> Zone</w:t>
      </w:r>
      <w:r w:rsidR="002B4C25">
        <w:rPr>
          <w:rFonts w:cs="B Nazanin" w:hint="cs"/>
          <w:b/>
          <w:sz w:val="28"/>
          <w:szCs w:val="28"/>
          <w:rtl/>
        </w:rPr>
        <w:t xml:space="preserve"> و ریس آزمایشگاه فیزیک خاک با بیش از 20 سال تجربه علمی و پژوهشی در زمینه فیزیک خاک و مدل سازی جذب آب و املاح توسط ریشه گیاه می باشند و مولف بیش از 100 مقاله علمی و پژوهشی در نشریه های معتبر بین المللی هستند.</w:t>
      </w:r>
      <w:r w:rsidR="004840B1">
        <w:rPr>
          <w:rFonts w:cs="B Nazanin" w:hint="cs"/>
          <w:b/>
          <w:sz w:val="28"/>
          <w:szCs w:val="28"/>
          <w:rtl/>
        </w:rPr>
        <w:t xml:space="preserve"> عمده فعالیت ایشان در مباحث مدل سازی فیزیک خاک و مدل سازی رشد ریشه و جذب آب و املاح توسط گیاه بوده است.</w:t>
      </w:r>
      <w:bookmarkStart w:id="0" w:name="_GoBack"/>
      <w:bookmarkEnd w:id="0"/>
    </w:p>
    <w:sectPr w:rsidR="005A25A3" w:rsidRPr="00882789" w:rsidSect="003426EC">
      <w:pgSz w:w="11906" w:h="16838"/>
      <w:pgMar w:top="1440" w:right="1440" w:bottom="1440" w:left="1440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62E8F"/>
    <w:multiLevelType w:val="hybridMultilevel"/>
    <w:tmpl w:val="D1623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2789"/>
    <w:rsid w:val="00021D75"/>
    <w:rsid w:val="002B4C25"/>
    <w:rsid w:val="003426EC"/>
    <w:rsid w:val="003C2C92"/>
    <w:rsid w:val="004840B1"/>
    <w:rsid w:val="005A25A3"/>
    <w:rsid w:val="006D3821"/>
    <w:rsid w:val="00882789"/>
    <w:rsid w:val="00C2274A"/>
    <w:rsid w:val="00C74568"/>
    <w:rsid w:val="00C76E97"/>
    <w:rsid w:val="00F24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6A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4">
    <w:name w:val="Plain Table 4"/>
    <w:basedOn w:val="TableNormal"/>
    <w:uiPriority w:val="44"/>
    <w:rsid w:val="00C74568"/>
    <w:pPr>
      <w:spacing w:after="0" w:line="240" w:lineRule="auto"/>
    </w:pPr>
    <w:rPr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4840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4">
    <w:name w:val="Plain Table 4"/>
    <w:basedOn w:val="TableNormal"/>
    <w:uiPriority w:val="44"/>
    <w:rsid w:val="00C74568"/>
    <w:pPr>
      <w:spacing w:after="0" w:line="240" w:lineRule="auto"/>
    </w:pPr>
    <w:rPr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4840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BAD1C-2997-440A-95A3-95764255F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1571</Characters>
  <Application>Microsoft Office Word</Application>
  <DocSecurity>0</DocSecurity>
  <Lines>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user1</cp:lastModifiedBy>
  <cp:revision>3</cp:revision>
  <dcterms:created xsi:type="dcterms:W3CDTF">2018-01-02T09:29:00Z</dcterms:created>
  <dcterms:modified xsi:type="dcterms:W3CDTF">2018-01-02T09:31:00Z</dcterms:modified>
</cp:coreProperties>
</file>